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</w:p>
    <w:p>
      <w:pPr>
        <w:pStyle w:val="5"/>
        <w:ind w:firstLine="640"/>
        <w:rPr>
          <w:sz w:val="32"/>
        </w:rPr>
      </w:pPr>
    </w:p>
    <w:p>
      <w:pPr>
        <w:jc w:val="center"/>
        <w:rPr>
          <w:rFonts w:ascii="方正小标宋简体" w:hAnsi="华文中宋" w:eastAsia="方正小标宋简体" w:cs="华文中宋"/>
          <w:bCs/>
          <w:sz w:val="44"/>
          <w:szCs w:val="44"/>
          <w:lang w:val="zh-TW"/>
        </w:rPr>
      </w:pPr>
      <w:r>
        <w:rPr>
          <w:rFonts w:hint="eastAsia" w:ascii="方正小标宋简体" w:hAnsi="华文中宋" w:eastAsia="方正小标宋简体" w:cs="华文中宋"/>
          <w:bCs/>
          <w:sz w:val="44"/>
          <w:szCs w:val="44"/>
          <w:lang w:val="zh-TW"/>
        </w:rPr>
        <w:t>济南</w:t>
      </w:r>
      <w:r>
        <w:rPr>
          <w:rFonts w:hint="eastAsia" w:ascii="方正小标宋简体" w:hAnsi="华文中宋" w:eastAsia="方正小标宋简体" w:cs="华文中宋"/>
          <w:bCs/>
          <w:sz w:val="44"/>
          <w:szCs w:val="44"/>
          <w:lang w:val="en-US" w:eastAsia="zh-CN"/>
        </w:rPr>
        <w:t>土木建筑科学技术奖</w:t>
      </w:r>
      <w:r>
        <w:rPr>
          <w:rFonts w:hint="eastAsia" w:ascii="方正小标宋简体" w:hAnsi="华文中宋" w:eastAsia="方正小标宋简体" w:cs="华文中宋"/>
          <w:bCs/>
          <w:sz w:val="44"/>
          <w:szCs w:val="44"/>
          <w:lang w:val="zh-TW"/>
        </w:rPr>
        <w:t>网上申报手册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微软雅黑" w:eastAsia="仿宋_GB2312" w:cs="微软雅黑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1.</w:t>
      </w:r>
      <w:r>
        <w:rPr>
          <w:rFonts w:hint="eastAsia" w:ascii="仿宋_GB2312" w:hAnsi="微软雅黑" w:eastAsia="仿宋_GB2312" w:cs="微软雅黑"/>
          <w:sz w:val="32"/>
          <w:szCs w:val="32"/>
        </w:rPr>
        <w:t>点击网址进入系统：</w:t>
      </w:r>
      <w:r>
        <w:rPr>
          <w:rFonts w:hint="eastAsia" w:ascii="仿宋_GB2312" w:hAnsi="微软雅黑" w:eastAsia="仿宋_GB2312" w:cs="微软雅黑"/>
          <w:color w:val="auto"/>
          <w:sz w:val="32"/>
          <w:szCs w:val="32"/>
          <w:u w:val="single"/>
        </w:rPr>
        <w:t>http://150.138.227.43:8083/HTML/login5/login.aspx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2.录入对应账号、密码点击登录，后进行修改密码，并使用新密码进入系统。（获取账号密码请联系技术支持</w:t>
      </w: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谢</w:t>
      </w:r>
      <w:r>
        <w:rPr>
          <w:rFonts w:hint="eastAsia" w:ascii="仿宋_GB2312" w:hAnsi="微软雅黑" w:eastAsia="仿宋_GB2312" w:cs="微软雅黑"/>
          <w:sz w:val="32"/>
          <w:szCs w:val="32"/>
        </w:rPr>
        <w:t>老师</w:t>
      </w: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0531-61378983</w:t>
      </w:r>
      <w:r>
        <w:rPr>
          <w:rFonts w:hint="eastAsia" w:ascii="仿宋_GB2312" w:hAnsi="微软雅黑" w:eastAsia="仿宋_GB2312" w:cs="微软雅黑"/>
          <w:sz w:val="32"/>
          <w:szCs w:val="32"/>
        </w:rPr>
        <w:t>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5687695" cy="3235325"/>
            <wp:effectExtent l="0" t="0" r="1905" b="3175"/>
            <wp:wrapNone/>
            <wp:docPr id="4" name="图片 4" descr="E:\360MoveData\Users\Administrator\Desktop\e5fbe26cece6e638779ac781880d39a.pnge5fbe26cece6e638779ac781880d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360MoveData\Users\Administrator\Desktop\e5fbe26cece6e638779ac781880d39a.pnge5fbe26cece6e638779ac781880d39a"/>
                    <pic:cNvPicPr>
                      <a:picLocks noChangeAspect="1"/>
                    </pic:cNvPicPr>
                  </pic:nvPicPr>
                  <pic:blipFill>
                    <a:blip r:embed="rId6"/>
                    <a:srcRect t="376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3.进入系统后，先点击“申报信息”，再点击“新增</w:t>
      </w: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项目</w:t>
      </w:r>
      <w:r>
        <w:rPr>
          <w:rFonts w:hint="eastAsia" w:ascii="仿宋_GB2312" w:hAnsi="微软雅黑" w:eastAsia="仿宋_GB2312" w:cs="微软雅黑"/>
          <w:sz w:val="32"/>
          <w:szCs w:val="32"/>
        </w:rPr>
        <w:t>”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698490" cy="1276350"/>
            <wp:effectExtent l="0" t="0" r="3810" b="6350"/>
            <wp:docPr id="1" name="图片 1" descr="16c1309c37edb193312ae8e3f280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c1309c37edb193312ae8e3f2805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.科技奖</w:t>
      </w:r>
      <w:r>
        <w:rPr>
          <w:rFonts w:hint="eastAsia" w:ascii="仿宋" w:hAnsi="仿宋" w:eastAsia="仿宋" w:cs="仿宋"/>
          <w:sz w:val="32"/>
          <w:szCs w:val="32"/>
        </w:rPr>
        <w:t>信息录入：请按照要求填写相应内容：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科技奖</w:t>
      </w:r>
      <w:r>
        <w:rPr>
          <w:rFonts w:hint="eastAsia" w:ascii="仿宋" w:hAnsi="仿宋" w:eastAsia="仿宋" w:cs="仿宋"/>
          <w:sz w:val="32"/>
          <w:szCs w:val="32"/>
        </w:rPr>
        <w:t>编号”前三位默认，后两位按照本单位申报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科技奖</w:t>
      </w:r>
      <w:r>
        <w:rPr>
          <w:rFonts w:hint="eastAsia" w:ascii="仿宋" w:hAnsi="仿宋" w:eastAsia="仿宋" w:cs="仿宋"/>
          <w:sz w:val="32"/>
          <w:szCs w:val="32"/>
        </w:rPr>
        <w:t>数量，按照01、02、03依次排序。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</w:t>
      </w: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项目</w:t>
      </w:r>
      <w:r>
        <w:rPr>
          <w:rFonts w:hint="eastAsia" w:ascii="仿宋_GB2312" w:hAnsi="微软雅黑" w:eastAsia="仿宋_GB2312" w:cs="微软雅黑"/>
          <w:sz w:val="32"/>
          <w:szCs w:val="32"/>
        </w:rPr>
        <w:t>类别”：请按照</w:t>
      </w: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申报书中的</w:t>
      </w:r>
      <w:r>
        <w:rPr>
          <w:rFonts w:hint="eastAsia" w:ascii="仿宋_GB2312" w:hAnsi="微软雅黑" w:eastAsia="仿宋_GB2312" w:cs="微软雅黑"/>
          <w:sz w:val="32"/>
          <w:szCs w:val="32"/>
        </w:rPr>
        <w:t>类别进行选择。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“完成单位”、“完成人员”如果为多人，请以“、”分隔。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bookmarkStart w:id="0" w:name="_GoBack"/>
      <w:bookmarkEnd w:id="0"/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“推荐等级”：与单位推荐等级填写一致</w:t>
      </w:r>
      <w:r>
        <w:rPr>
          <w:rFonts w:hint="eastAsia" w:ascii="仿宋_GB2312" w:hAnsi="微软雅黑" w:eastAsia="仿宋_GB2312" w:cs="微软雅黑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4914900" cy="4838700"/>
            <wp:effectExtent l="0" t="0" r="0" b="0"/>
            <wp:docPr id="13" name="图片 1" descr="E:\360MoveData\Users\Administrator\Desktop\7ede1a493d4c86d5fad6679b55aefe2.png7ede1a493d4c86d5fad6679b55ae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:\360MoveData\Users\Administrator\Desktop\7ede1a493d4c86d5fad6679b55aefe2.png7ede1a493d4c86d5fad6679b55aefe2"/>
                    <pic:cNvPicPr>
                      <a:picLocks noChangeAspect="1"/>
                    </pic:cNvPicPr>
                  </pic:nvPicPr>
                  <pic:blipFill>
                    <a:blip r:embed="rId8"/>
                    <a:srcRect t="956" b="95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5</w:t>
      </w:r>
      <w:r>
        <w:rPr>
          <w:rFonts w:hint="eastAsia" w:ascii="仿宋_GB2312" w:hAnsi="微软雅黑" w:eastAsia="仿宋_GB2312" w:cs="微软雅黑"/>
          <w:sz w:val="32"/>
          <w:szCs w:val="32"/>
        </w:rPr>
        <w:t>.申报资料</w:t>
      </w:r>
    </w:p>
    <w:p>
      <w:pPr>
        <w:pStyle w:val="5"/>
        <w:ind w:left="0" w:leftChars="0" w:firstLine="0" w:firstLineChars="0"/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3695700" cy="838200"/>
            <wp:effectExtent l="0" t="0" r="0" b="0"/>
            <wp:docPr id="14" name="图片 2" descr="E:\360MoveData\Users\Administrator\Desktop\dab70cd1e730b496956677d4c8db4ac.pngdab70cd1e730b496956677d4c8db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E:\360MoveData\Users\Administrator\Desktop\dab70cd1e730b496956677d4c8db4ac.pngdab70cd1e730b496956677d4c8db4ac"/>
                    <pic:cNvPicPr>
                      <a:picLocks noChangeAspect="1"/>
                    </pic:cNvPicPr>
                  </pic:nvPicPr>
                  <pic:blipFill>
                    <a:blip r:embed="rId9"/>
                    <a:srcRect l="15985" r="1598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申报资料上传格式为：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微软雅黑" w:eastAsia="仿宋_GB2312" w:cs="微软雅黑"/>
          <w:sz w:val="32"/>
          <w:szCs w:val="32"/>
          <w:lang w:eastAsia="zh-CN"/>
        </w:rPr>
      </w:pP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所有上传文件均为</w:t>
      </w:r>
      <w:r>
        <w:rPr>
          <w:rFonts w:hint="eastAsia" w:ascii="仿宋_GB2312" w:hAnsi="微软雅黑" w:eastAsia="仿宋_GB2312" w:cs="微软雅黑"/>
          <w:sz w:val="32"/>
          <w:szCs w:val="32"/>
        </w:rPr>
        <w:t>PDF</w:t>
      </w: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格式！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不要上传WORD格式，申报书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  <w:lang w:eastAsia="zh-CN"/>
        </w:rPr>
        <w:t>签字、盖章后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转为PDF格式后上传。</w:t>
      </w:r>
    </w:p>
    <w:p>
      <w:pPr>
        <w:jc w:val="center"/>
      </w:pPr>
      <w:r>
        <w:drawing>
          <wp:inline distT="0" distB="0" distL="114300" distR="114300">
            <wp:extent cx="5630545" cy="3889375"/>
            <wp:effectExtent l="0" t="0" r="8255" b="9525"/>
            <wp:docPr id="17" name="图片 3" descr="E:\360MoveData\Users\Administrator\Desktop\aa75c9816c7b1bb45cb7a39968d310b.pngaa75c9816c7b1bb45cb7a39968d3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360MoveData\Users\Administrator\Desktop\aa75c9816c7b1bb45cb7a39968d310b.pngaa75c9816c7b1bb45cb7a39968d310b"/>
                    <pic:cNvPicPr>
                      <a:picLocks noChangeAspect="1"/>
                    </pic:cNvPicPr>
                  </pic:nvPicPr>
                  <pic:blipFill>
                    <a:blip r:embed="rId10"/>
                    <a:srcRect l="1069" r="1069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6</w:t>
      </w:r>
      <w:r>
        <w:rPr>
          <w:rFonts w:hint="eastAsia" w:ascii="仿宋_GB2312" w:hAnsi="微软雅黑" w:eastAsia="仿宋_GB2312" w:cs="微软雅黑"/>
          <w:sz w:val="32"/>
          <w:szCs w:val="32"/>
        </w:rPr>
        <w:t>.提交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640" w:firstLineChars="200"/>
        <w:textAlignment w:val="auto"/>
        <w:rPr>
          <w:rFonts w:hint="eastAsia"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填报完成后，点击提交，该</w:t>
      </w: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项目</w:t>
      </w:r>
      <w:r>
        <w:rPr>
          <w:rFonts w:hint="eastAsia" w:ascii="仿宋_GB2312" w:hAnsi="微软雅黑" w:eastAsia="仿宋_GB2312" w:cs="微软雅黑"/>
          <w:sz w:val="32"/>
          <w:szCs w:val="32"/>
        </w:rPr>
        <w:t>状态为“已发起”，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且企业无法对该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  <w:lang w:eastAsia="zh-CN"/>
        </w:rPr>
        <w:t>项目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进行修改，如需修改请联系进行退回。</w:t>
      </w:r>
    </w:p>
    <w:p>
      <w:pPr>
        <w:spacing w:line="240" w:lineRule="auto"/>
        <w:rPr>
          <w:rFonts w:hint="eastAsia" w:ascii="仿宋_GB2312" w:hAnsi="微软雅黑" w:eastAsia="仿宋_GB2312" w:cs="微软雅黑"/>
          <w:b/>
          <w:bCs/>
          <w:sz w:val="32"/>
          <w:szCs w:val="32"/>
          <w:lang w:eastAsia="zh-CN"/>
        </w:rPr>
      </w:pPr>
      <w:r>
        <w:rPr>
          <w:rFonts w:hint="eastAsia" w:ascii="仿宋_GB2312" w:hAnsi="微软雅黑" w:eastAsia="仿宋_GB2312" w:cs="微软雅黑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  <w:lang w:eastAsia="zh-CN"/>
        </w:rPr>
        <w:drawing>
          <wp:inline distT="0" distB="0" distL="114300" distR="114300">
            <wp:extent cx="5059680" cy="781050"/>
            <wp:effectExtent l="0" t="0" r="7620" b="6350"/>
            <wp:docPr id="2" name="图片 2" descr="dab70cd1e730b496956677d4c8db4a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b70cd1e730b496956677d4c8db4ac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预审通过后，该</w:t>
      </w:r>
      <w:r>
        <w:rPr>
          <w:rFonts w:hint="eastAsia" w:ascii="仿宋_GB2312" w:hAnsi="微软雅黑" w:eastAsia="仿宋_GB2312" w:cs="微软雅黑"/>
          <w:sz w:val="32"/>
          <w:szCs w:val="32"/>
          <w:lang w:eastAsia="zh-CN"/>
        </w:rPr>
        <w:t>项目</w:t>
      </w:r>
      <w:r>
        <w:rPr>
          <w:rFonts w:hint="eastAsia" w:ascii="仿宋_GB2312" w:hAnsi="微软雅黑" w:eastAsia="仿宋_GB2312" w:cs="微软雅黑"/>
          <w:sz w:val="32"/>
          <w:szCs w:val="32"/>
        </w:rPr>
        <w:t>状态变为“同意”则表示通过形审。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如果预审不通过，状态为“退回”。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/>
        <w:textAlignment w:val="auto"/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64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  <w:lang w:val="en-US" w:eastAsia="zh-CN"/>
        </w:rPr>
        <w:t>7</w:t>
      </w:r>
      <w:r>
        <w:rPr>
          <w:rFonts w:hint="eastAsia" w:ascii="仿宋_GB2312" w:hAnsi="微软雅黑" w:eastAsia="仿宋_GB2312" w:cs="微软雅黑"/>
          <w:sz w:val="32"/>
          <w:szCs w:val="32"/>
        </w:rPr>
        <w:t>.修改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28"/>
        </w:rPr>
      </w:pPr>
      <w:r>
        <w:rPr>
          <w:rFonts w:hint="eastAsia" w:ascii="仿宋_GB2312" w:hAnsi="微软雅黑" w:eastAsia="仿宋_GB2312" w:cs="微软雅黑"/>
          <w:sz w:val="32"/>
          <w:szCs w:val="28"/>
        </w:rPr>
        <w:t>已上报的</w:t>
      </w:r>
      <w:r>
        <w:rPr>
          <w:rFonts w:hint="eastAsia" w:ascii="仿宋_GB2312" w:hAnsi="微软雅黑" w:eastAsia="仿宋_GB2312" w:cs="微软雅黑"/>
          <w:sz w:val="32"/>
          <w:szCs w:val="28"/>
          <w:lang w:eastAsia="zh-CN"/>
        </w:rPr>
        <w:t>科技奖项目</w:t>
      </w:r>
      <w:r>
        <w:rPr>
          <w:rFonts w:hint="eastAsia" w:ascii="仿宋_GB2312" w:hAnsi="微软雅黑" w:eastAsia="仿宋_GB2312" w:cs="微软雅黑"/>
          <w:sz w:val="32"/>
          <w:szCs w:val="28"/>
        </w:rPr>
        <w:t>显示“退回”则需要进行修改。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点击“申报资料”后，会在备注栏显示退回原因。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点击“修改”可修改</w:t>
      </w: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  <w:lang w:eastAsia="zh-CN"/>
        </w:rPr>
        <w:t>项目</w:t>
      </w: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名称、类别、完成人等信息。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需要修改已经上传资料的，点击“申报资料”中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最后一条的“&gt;&gt;&gt;”符号修改上传</w:t>
      </w:r>
      <w:r>
        <w:rPr>
          <w:rFonts w:hint="eastAsia" w:ascii="仿宋_GB2312" w:hAnsi="微软雅黑" w:eastAsia="仿宋_GB2312" w:cs="微软雅黑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修改时，将错误资料删除，重新上传正确资料。另须从第一项申报书开始至最后一项，逐一检查下已上传的其他资料是否都正确，可正常点击打开，确保系统无误。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 xml:space="preserve">以上没问题后，点击提交。 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30480</wp:posOffset>
            </wp:positionV>
            <wp:extent cx="4121785" cy="2041525"/>
            <wp:effectExtent l="0" t="0" r="0" b="0"/>
            <wp:wrapNone/>
            <wp:docPr id="22" name="图片 22" descr="1628476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28476215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994" r="169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pStyle w:val="4"/>
        <w:widowControl/>
        <w:shd w:val="clear" w:color="auto" w:fill="FFFFFF"/>
        <w:spacing w:beforeAutospacing="0" w:afterAutospacing="0" w:line="600" w:lineRule="exact"/>
        <w:jc w:val="both"/>
        <w:textAlignment w:val="baseline"/>
        <w:rPr>
          <w:rFonts w:ascii="仿宋_GB2312" w:hAnsi="微软雅黑" w:eastAsia="仿宋_GB2312" w:cs="仿宋_GB2312"/>
          <w:color w:val="333333"/>
          <w:sz w:val="32"/>
          <w:szCs w:val="32"/>
          <w:shd w:val="clear" w:color="auto" w:fill="FFFFFF"/>
        </w:rPr>
      </w:pPr>
    </w:p>
    <w:p/>
    <w:sectPr>
      <w:footerReference r:id="rId3" w:type="default"/>
      <w:footerReference r:id="rId4" w:type="even"/>
      <w:pgSz w:w="11907" w:h="16838"/>
      <w:pgMar w:top="2098" w:right="1474" w:bottom="1985" w:left="1588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64399561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5 -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65480849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6 -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kZjUyMmYzZTdmMGViZDkxYTAyYjFhOWY1YTZiYjAifQ=="/>
  </w:docVars>
  <w:rsids>
    <w:rsidRoot w:val="645F7121"/>
    <w:rsid w:val="0C3476B4"/>
    <w:rsid w:val="0E5E6115"/>
    <w:rsid w:val="15DD0268"/>
    <w:rsid w:val="16CB7C6F"/>
    <w:rsid w:val="191A22E4"/>
    <w:rsid w:val="1AFD7122"/>
    <w:rsid w:val="1BD93ED6"/>
    <w:rsid w:val="1C1E6EE4"/>
    <w:rsid w:val="223F14FC"/>
    <w:rsid w:val="22E36792"/>
    <w:rsid w:val="27CA26D4"/>
    <w:rsid w:val="2E4938B9"/>
    <w:rsid w:val="2F153EE7"/>
    <w:rsid w:val="2FA554FB"/>
    <w:rsid w:val="32A4367F"/>
    <w:rsid w:val="39113C01"/>
    <w:rsid w:val="3A606BEE"/>
    <w:rsid w:val="3FB656C6"/>
    <w:rsid w:val="401A3743"/>
    <w:rsid w:val="43BE7320"/>
    <w:rsid w:val="44473DC8"/>
    <w:rsid w:val="49706721"/>
    <w:rsid w:val="49AC538B"/>
    <w:rsid w:val="4ABE640E"/>
    <w:rsid w:val="4AF225D3"/>
    <w:rsid w:val="506E2BAE"/>
    <w:rsid w:val="52A05B8D"/>
    <w:rsid w:val="54925375"/>
    <w:rsid w:val="562763BA"/>
    <w:rsid w:val="5A4612CE"/>
    <w:rsid w:val="61E36A6F"/>
    <w:rsid w:val="62165C60"/>
    <w:rsid w:val="645F7121"/>
    <w:rsid w:val="6B0625EA"/>
    <w:rsid w:val="6C8934D3"/>
    <w:rsid w:val="6D8B4B8B"/>
    <w:rsid w:val="6F885CC3"/>
    <w:rsid w:val="738D38A8"/>
    <w:rsid w:val="79CE6266"/>
    <w:rsid w:val="7A432F13"/>
    <w:rsid w:val="7CE7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Body Text First Indent 2"/>
    <w:basedOn w:val="2"/>
    <w:qFormat/>
    <w:uiPriority w:val="0"/>
    <w:pPr>
      <w:ind w:firstLine="420" w:firstLineChars="200"/>
    </w:p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920</Characters>
  <Lines>0</Lines>
  <Paragraphs>0</Paragraphs>
  <TotalTime>18</TotalTime>
  <ScaleCrop>false</ScaleCrop>
  <LinksUpToDate>false</LinksUpToDate>
  <CharactersWithSpaces>921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2023-02-20T06:12:00Z</dcterms:created>
  <dc:creator>六个榴莲牛奶糖</dc:creator>
  <cp:lastModifiedBy>小牧</cp:lastModifiedBy>
  <dcterms:modified xsi:type="dcterms:W3CDTF">2023-10-26T02:19:56Z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A98E24B8B4A04B88B013DDBB6EE812BB</vt:lpwstr>
  </property>
</Properties>
</file>