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1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994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济南市房屋建筑工程质量专家申请表</w:t>
      </w:r>
    </w:p>
    <w:p>
      <w:pPr>
        <w:wordWrap w:val="0"/>
        <w:autoSpaceDE w:val="0"/>
        <w:autoSpaceDN w:val="0"/>
        <w:spacing w:before="98" w:line="14" w:lineRule="exact"/>
      </w:pPr>
    </w:p>
    <w:tbl>
      <w:tblPr>
        <w:tblStyle w:val="2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75"/>
        <w:gridCol w:w="159"/>
        <w:gridCol w:w="709"/>
        <w:gridCol w:w="677"/>
        <w:gridCol w:w="903"/>
        <w:gridCol w:w="903"/>
        <w:gridCol w:w="210"/>
        <w:gridCol w:w="693"/>
        <w:gridCol w:w="786"/>
        <w:gridCol w:w="645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74" w:line="240" w:lineRule="exact"/>
            </w:pPr>
            <w:r>
              <w:rPr>
                <w:rFonts w:ascii="仿宋" w:hAnsi="仿宋" w:eastAsia="仿宋"/>
                <w:color w:val="000000"/>
                <w:sz w:val="24"/>
              </w:rPr>
              <w:t>推荐方式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7" w:line="254" w:lineRule="exact"/>
              <w:ind w:left="241"/>
            </w:pPr>
            <w:r>
              <w:rPr>
                <w:rFonts w:ascii="仿宋" w:hAnsi="仿宋" w:eastAsia="仿宋"/>
                <w:color w:val="000000"/>
                <w:sz w:val="24"/>
              </w:rPr>
              <w:t>□省外进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济</w:t>
            </w:r>
            <w:r>
              <w:rPr>
                <w:rFonts w:ascii="仿宋" w:hAnsi="仿宋" w:eastAsia="仿宋"/>
                <w:color w:val="000000"/>
                <w:sz w:val="24"/>
              </w:rPr>
              <w:t>特级企业</w:t>
            </w:r>
            <w:r>
              <w:rPr>
                <w:rFonts w:ascii="Times New Roman" w:hAnsi="Times New Roman" w:eastAsia="Times New Roman"/>
                <w:color w:val="000000"/>
                <w:spacing w:val="3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□省直</w:t>
            </w:r>
            <w:r>
              <w:rPr>
                <w:rFonts w:ascii="Times New Roman" w:hAnsi="Times New Roman" w:eastAsia="Times New Roman"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□行业协会</w:t>
            </w:r>
            <w:r>
              <w:rPr>
                <w:rFonts w:ascii="Times New Roman" w:hAnsi="Times New Roman" w:eastAsia="Times New Roman"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济</w:t>
            </w:r>
            <w:r>
              <w:rPr>
                <w:rFonts w:ascii="仿宋" w:hAnsi="仿宋" w:eastAsia="仿宋"/>
                <w:color w:val="000000"/>
                <w:sz w:val="24"/>
              </w:rPr>
              <w:t>央企</w:t>
            </w:r>
          </w:p>
          <w:p>
            <w:pPr>
              <w:wordWrap w:val="0"/>
              <w:autoSpaceDE w:val="0"/>
              <w:autoSpaceDN w:val="0"/>
              <w:spacing w:before="58" w:line="254" w:lineRule="exact"/>
              <w:ind w:left="241"/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区县（功能区）</w:t>
            </w:r>
            <w:r>
              <w:rPr>
                <w:rFonts w:ascii="仿宋" w:hAnsi="仿宋" w:eastAsia="仿宋"/>
                <w:color w:val="000000"/>
                <w:sz w:val="24"/>
              </w:rPr>
              <w:t>住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房城乡</w:t>
            </w:r>
            <w:r>
              <w:rPr>
                <w:rFonts w:ascii="仿宋" w:hAnsi="仿宋" w:eastAsia="仿宋"/>
                <w:color w:val="000000"/>
                <w:sz w:val="24"/>
              </w:rPr>
              <w:t>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设</w:t>
            </w:r>
            <w:r>
              <w:rPr>
                <w:rFonts w:ascii="仿宋" w:hAnsi="仿宋" w:eastAsia="仿宋"/>
                <w:color w:val="000000"/>
                <w:sz w:val="24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296"/>
            </w:pP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166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" w:line="240" w:lineRule="exact"/>
              <w:ind w:left="28"/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095" w:line="240" w:lineRule="exact"/>
              <w:ind w:left="175"/>
            </w:pPr>
            <w:r>
              <w:rPr>
                <w:rFonts w:ascii="仿宋" w:hAnsi="仿宋" w:eastAsia="仿宋"/>
                <w:color w:val="000000"/>
                <w:sz w:val="24"/>
              </w:rPr>
              <w:t>（彩色证件照片）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6" w:line="240" w:lineRule="exact"/>
              <w:ind w:left="109"/>
            </w:pPr>
            <w:r>
              <w:rPr>
                <w:rFonts w:ascii="仿宋" w:hAnsi="仿宋" w:eastAsia="仿宋"/>
                <w:color w:val="000000"/>
                <w:sz w:val="24"/>
              </w:rPr>
              <w:t>技术职称/取得时间</w:t>
            </w:r>
          </w:p>
        </w:tc>
        <w:tc>
          <w:tcPr>
            <w:tcW w:w="5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6" w:line="240" w:lineRule="exact"/>
              <w:ind w:left="2235"/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spacing w:before="166"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</w:t>
            </w:r>
            <w:r>
              <w:rPr>
                <w:rFonts w:ascii="仿宋" w:hAnsi="仿宋" w:eastAsia="仿宋"/>
                <w:color w:val="000000"/>
                <w:sz w:val="24"/>
              </w:rPr>
              <w:t>制</w:t>
            </w:r>
          </w:p>
          <w:p>
            <w:pPr>
              <w:autoSpaceDE w:val="0"/>
              <w:autoSpaceDN w:val="0"/>
              <w:spacing w:before="166" w:line="240" w:lineRule="exact"/>
              <w:jc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ind w:left="104"/>
            </w:pPr>
            <w:r>
              <w:rPr>
                <w:rFonts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5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  <w:ind w:left="344"/>
            </w:pPr>
            <w:r>
              <w:rPr>
                <w:rFonts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  <w:ind w:left="459"/>
            </w:pPr>
            <w:r>
              <w:rPr>
                <w:rFonts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2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07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在职教育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  <w:ind w:left="104"/>
            </w:pPr>
            <w:r>
              <w:rPr>
                <w:rFonts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5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8" w:line="240" w:lineRule="exact"/>
              <w:ind w:left="344"/>
            </w:pPr>
            <w:r>
              <w:rPr>
                <w:rFonts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8" w:line="240" w:lineRule="exact"/>
              <w:ind w:left="459"/>
            </w:pPr>
            <w:r>
              <w:rPr>
                <w:rFonts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3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供职情况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ind w:left="34"/>
            </w:pPr>
            <w:r>
              <w:rPr>
                <w:rFonts w:ascii="仿宋" w:hAnsi="仿宋" w:eastAsia="仿宋"/>
                <w:color w:val="000000"/>
                <w:sz w:val="24"/>
              </w:rPr>
              <w:t>□在职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□退休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ind w:left="704"/>
            </w:pPr>
            <w:r>
              <w:rPr>
                <w:rFonts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单位名称</w:t>
            </w:r>
          </w:p>
        </w:tc>
        <w:tc>
          <w:tcPr>
            <w:tcW w:w="60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  <w:jc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单位电话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60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7" w:line="240" w:lineRule="exact"/>
            </w:pPr>
            <w:r>
              <w:rPr>
                <w:rFonts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6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6" w:line="240" w:lineRule="exact"/>
              <w:ind w:left="219"/>
            </w:pPr>
            <w:r>
              <w:rPr>
                <w:rFonts w:ascii="仿宋" w:hAnsi="仿宋" w:eastAsia="仿宋"/>
                <w:color w:val="000000"/>
                <w:sz w:val="24"/>
              </w:rPr>
              <w:t>电子邮件</w:t>
            </w:r>
          </w:p>
        </w:tc>
        <w:tc>
          <w:tcPr>
            <w:tcW w:w="3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534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主要注册执业资格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ind w:left="874"/>
            </w:pPr>
            <w:r>
              <w:rPr>
                <w:rFonts w:ascii="仿宋" w:hAnsi="仿宋" w:eastAsia="仿宋"/>
                <w:color w:val="000000"/>
                <w:sz w:val="24"/>
              </w:rPr>
              <w:t>种类</w:t>
            </w:r>
          </w:p>
        </w:tc>
        <w:tc>
          <w:tcPr>
            <w:tcW w:w="3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ind w:left="440"/>
            </w:pPr>
            <w:r>
              <w:rPr>
                <w:rFonts w:ascii="仿宋" w:hAnsi="仿宋" w:eastAsia="仿宋"/>
                <w:color w:val="000000"/>
                <w:sz w:val="24"/>
              </w:rPr>
              <w:t>执业资格证书号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8" w:line="240" w:lineRule="exact"/>
              <w:jc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3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3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6" w:line="24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当前工</w:t>
            </w:r>
          </w:p>
          <w:p>
            <w:pPr>
              <w:wordWrap w:val="0"/>
              <w:autoSpaceDE w:val="0"/>
              <w:autoSpaceDN w:val="0"/>
              <w:spacing w:before="36" w:line="240" w:lineRule="exact"/>
            </w:pPr>
            <w:r>
              <w:rPr>
                <w:rFonts w:ascii="仿宋" w:hAnsi="仿宋" w:eastAsia="仿宋"/>
                <w:color w:val="000000"/>
                <w:sz w:val="24"/>
              </w:rPr>
              <w:t>作领域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6" w:line="254" w:lineRule="exact"/>
              <w:ind w:left="1"/>
            </w:pPr>
            <w:r>
              <w:rPr>
                <w:rFonts w:ascii="仿宋" w:hAnsi="仿宋" w:eastAsia="仿宋"/>
                <w:color w:val="000000"/>
                <w:sz w:val="24"/>
              </w:rPr>
              <w:t>□质量监督</w:t>
            </w:r>
            <w:r>
              <w:rPr>
                <w:rFonts w:ascii="Times New Roman" w:hAnsi="Times New Roman" w:eastAsia="Times New Roman"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□施工</w:t>
            </w:r>
            <w:r>
              <w:rPr>
                <w:rFonts w:ascii="Times New Roman" w:hAnsi="Times New Roman" w:eastAsia="Times New Roman"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□监理</w:t>
            </w:r>
            <w:r>
              <w:rPr>
                <w:rFonts w:ascii="Times New Roman" w:hAnsi="Times New Roman" w:eastAsia="Times New Roman"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□勘察设计</w:t>
            </w:r>
            <w:r>
              <w:rPr>
                <w:rFonts w:ascii="Times New Roman" w:hAnsi="Times New Roman" w:eastAsia="Times New Roman"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□科研院所</w:t>
            </w:r>
            <w:r>
              <w:rPr>
                <w:rFonts w:ascii="Times New Roman" w:hAnsi="Times New Roman" w:eastAsia="Times New Roman"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□行业协会</w:t>
            </w:r>
          </w:p>
          <w:p>
            <w:pPr>
              <w:wordWrap w:val="0"/>
              <w:autoSpaceDE w:val="0"/>
              <w:autoSpaceDN w:val="0"/>
              <w:spacing w:before="58" w:line="240" w:lineRule="exact"/>
              <w:ind w:left="1"/>
            </w:pPr>
            <w:r>
              <w:rPr>
                <w:rFonts w:ascii="仿宋" w:hAnsi="仿宋" w:eastAsia="仿宋"/>
                <w:color w:val="00000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435" w:line="240" w:lineRule="exact"/>
              <w:ind w:left="5" w:right="-1"/>
            </w:pPr>
            <w:r>
              <w:rPr>
                <w:rFonts w:ascii="仿宋" w:hAnsi="仿宋" w:eastAsia="仿宋"/>
                <w:color w:val="000000"/>
                <w:spacing w:val="23"/>
                <w:sz w:val="24"/>
              </w:rPr>
              <w:t>服务方向</w:t>
            </w:r>
            <w:r>
              <w:rPr>
                <w:rFonts w:ascii="仿宋" w:hAnsi="仿宋" w:eastAsia="仿宋"/>
                <w:color w:val="000000"/>
                <w:spacing w:val="6"/>
              </w:rPr>
              <w:t>（</w:t>
            </w:r>
            <w:r>
              <w:rPr>
                <w:rFonts w:ascii="仿宋" w:hAnsi="仿宋" w:eastAsia="仿宋"/>
                <w:color w:val="000000"/>
                <w:spacing w:val="4"/>
              </w:rPr>
              <w:t>请在备选</w:t>
            </w:r>
            <w:r>
              <w:rPr>
                <w:rFonts w:ascii="仿宋" w:hAnsi="仿宋" w:eastAsia="仿宋"/>
                <w:color w:val="000000"/>
                <w:spacing w:val="6"/>
              </w:rPr>
              <w:t>框中勾选</w:t>
            </w:r>
            <w:r>
              <w:rPr>
                <w:rFonts w:ascii="仿宋" w:hAnsi="仿宋" w:eastAsia="仿宋"/>
                <w:color w:val="000000"/>
                <w:spacing w:val="-1"/>
              </w:rPr>
              <w:t>，</w:t>
            </w:r>
            <w:r>
              <w:rPr>
                <w:rFonts w:ascii="仿宋" w:hAnsi="仿宋" w:eastAsia="仿宋"/>
                <w:color w:val="000000"/>
              </w:rPr>
              <w:t>可多选</w:t>
            </w:r>
            <w:r>
              <w:rPr>
                <w:rFonts w:ascii="仿宋" w:hAnsi="仿宋" w:eastAsia="仿宋"/>
                <w:color w:val="000000"/>
                <w:spacing w:val="-1"/>
              </w:rPr>
              <w:t>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67" w:line="240" w:lineRule="exact"/>
              <w:ind w:left="104"/>
            </w:pPr>
            <w:r>
              <w:rPr>
                <w:rFonts w:ascii="仿宋" w:hAnsi="仿宋" w:eastAsia="仿宋"/>
                <w:color w:val="000000"/>
                <w:sz w:val="24"/>
              </w:rPr>
              <w:t>工程技术（质量）管理</w:t>
            </w:r>
          </w:p>
        </w:tc>
        <w:tc>
          <w:tcPr>
            <w:tcW w:w="72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81" w:line="221" w:lineRule="exact"/>
              <w:ind w:left="189"/>
            </w:pPr>
            <w:r>
              <w:rPr>
                <w:rFonts w:ascii="仿宋" w:hAnsi="仿宋" w:eastAsia="仿宋"/>
                <w:color w:val="000000"/>
                <w:w w:val="101"/>
              </w:rPr>
              <w:t>1.</w:t>
            </w:r>
            <w:r>
              <w:rPr>
                <w:rFonts w:ascii="仿宋" w:hAnsi="仿宋" w:eastAsia="仿宋"/>
                <w:color w:val="000000"/>
              </w:rPr>
              <w:t>地基与基础□</w:t>
            </w:r>
            <w:r>
              <w:rPr>
                <w:rFonts w:ascii="仿宋" w:hAnsi="仿宋" w:eastAsia="仿宋"/>
                <w:color w:val="000000"/>
                <w:spacing w:val="106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2.</w:t>
            </w:r>
            <w:r>
              <w:rPr>
                <w:rFonts w:ascii="仿宋" w:hAnsi="仿宋" w:eastAsia="仿宋"/>
                <w:color w:val="000000"/>
              </w:rPr>
              <w:t xml:space="preserve">土建施工□ </w:t>
            </w:r>
            <w:r>
              <w:rPr>
                <w:rFonts w:ascii="仿宋" w:hAnsi="仿宋" w:eastAsia="仿宋"/>
                <w:color w:val="000000"/>
                <w:w w:val="101"/>
              </w:rPr>
              <w:t>3.</w:t>
            </w:r>
            <w:r>
              <w:rPr>
                <w:rFonts w:ascii="仿宋" w:hAnsi="仿宋" w:eastAsia="仿宋"/>
                <w:color w:val="000000"/>
              </w:rPr>
              <w:t>电气设备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Times New Roman"/>
                <w:color w:val="000000"/>
                <w:spacing w:val="157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4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>暖风空调设备□</w:t>
            </w:r>
          </w:p>
          <w:p>
            <w:pPr>
              <w:wordWrap w:val="0"/>
              <w:autoSpaceDE w:val="0"/>
              <w:autoSpaceDN w:val="0"/>
              <w:spacing w:before="90" w:line="221" w:lineRule="exact"/>
              <w:ind w:left="209"/>
            </w:pPr>
            <w:r>
              <w:rPr>
                <w:rFonts w:ascii="仿宋" w:hAnsi="仿宋" w:eastAsia="仿宋"/>
                <w:color w:val="000000"/>
                <w:w w:val="101"/>
              </w:rPr>
              <w:t>5.</w:t>
            </w:r>
            <w:r>
              <w:rPr>
                <w:rFonts w:ascii="仿宋" w:hAnsi="仿宋" w:eastAsia="仿宋"/>
                <w:color w:val="000000"/>
              </w:rPr>
              <w:t>给排水设备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Times New Roman"/>
                <w:color w:val="000000"/>
                <w:spacing w:val="160"/>
              </w:rPr>
              <w:t xml:space="preserve"> </w:t>
            </w:r>
            <w:r>
              <w:rPr>
                <w:rFonts w:ascii="仿宋" w:hAnsi="仿宋" w:eastAsia="仿宋"/>
                <w:color w:val="000000"/>
                <w:spacing w:val="-2"/>
              </w:rPr>
              <w:t>6</w:t>
            </w:r>
            <w:r>
              <w:rPr>
                <w:rFonts w:ascii="仿宋" w:hAnsi="仿宋" w:eastAsia="仿宋"/>
                <w:color w:val="000000"/>
                <w:w w:val="101"/>
              </w:rPr>
              <w:t>.</w:t>
            </w:r>
            <w:r>
              <w:rPr>
                <w:rFonts w:ascii="仿宋" w:hAnsi="仿宋" w:eastAsia="仿宋"/>
                <w:color w:val="000000"/>
              </w:rPr>
              <w:t>钢结构□</w:t>
            </w:r>
            <w:r>
              <w:rPr>
                <w:rFonts w:ascii="仿宋" w:hAnsi="仿宋" w:eastAsia="仿宋"/>
                <w:color w:val="000000"/>
                <w:spacing w:val="209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7.</w:t>
            </w:r>
            <w:r>
              <w:rPr>
                <w:rFonts w:ascii="仿宋" w:hAnsi="仿宋" w:eastAsia="仿宋"/>
                <w:color w:val="000000"/>
              </w:rPr>
              <w:t>建筑幕墙□</w:t>
            </w:r>
            <w:r>
              <w:rPr>
                <w:rFonts w:ascii="仿宋" w:hAnsi="仿宋" w:eastAsia="仿宋"/>
                <w:color w:val="000000"/>
                <w:spacing w:val="106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8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>装饰装修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</w:p>
          <w:p>
            <w:pPr>
              <w:wordWrap w:val="0"/>
              <w:autoSpaceDE w:val="0"/>
              <w:autoSpaceDN w:val="0"/>
              <w:spacing w:before="90" w:line="209" w:lineRule="exact"/>
              <w:ind w:left="209"/>
            </w:pPr>
            <w:r>
              <w:rPr>
                <w:rFonts w:ascii="仿宋" w:hAnsi="仿宋" w:eastAsia="仿宋"/>
                <w:color w:val="000000"/>
                <w:w w:val="101"/>
              </w:rPr>
              <w:t>9.</w:t>
            </w:r>
            <w:r>
              <w:rPr>
                <w:rFonts w:ascii="仿宋" w:hAnsi="仿宋" w:eastAsia="仿宋"/>
                <w:color w:val="000000"/>
              </w:rPr>
              <w:t>其他</w:t>
            </w:r>
            <w:r>
              <w:rPr>
                <w:rFonts w:ascii="仿宋" w:hAnsi="仿宋" w:eastAsia="仿宋"/>
                <w:color w:val="000000"/>
                <w:spacing w:val="-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spacing w:before="166" w:line="24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质量监督</w:t>
            </w:r>
            <w:r>
              <w:rPr>
                <w:rFonts w:ascii="仿宋" w:hAnsi="仿宋" w:eastAsia="仿宋"/>
                <w:color w:val="000000"/>
                <w:sz w:val="24"/>
              </w:rPr>
              <w:t>督管理</w:t>
            </w:r>
          </w:p>
        </w:tc>
        <w:tc>
          <w:tcPr>
            <w:tcW w:w="72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54" w:line="221" w:lineRule="exact"/>
              <w:ind w:left="231"/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</w:rPr>
              <w:t>质量监督</w:t>
            </w:r>
            <w:r>
              <w:rPr>
                <w:rFonts w:ascii="Times New Roman" w:hAnsi="Times New Roman" w:eastAsia="Times New Roman"/>
                <w:color w:val="000000"/>
                <w:spacing w:val="370"/>
              </w:rPr>
              <w:t xml:space="preserve"> </w:t>
            </w:r>
            <w:r>
              <w:rPr>
                <w:rFonts w:ascii="仿宋" w:hAnsi="仿宋" w:eastAsia="仿宋"/>
                <w:color w:val="000000"/>
                <w:spacing w:val="-1"/>
              </w:rPr>
              <w:t>□</w:t>
            </w:r>
            <w:r>
              <w:rPr>
                <w:rFonts w:ascii="仿宋" w:hAnsi="仿宋" w:eastAsia="仿宋"/>
                <w:color w:val="000000"/>
              </w:rPr>
              <w:t>质量检查</w:t>
            </w:r>
            <w:r>
              <w:rPr>
                <w:rFonts w:ascii="Times New Roman" w:hAnsi="Times New Roman" w:eastAsia="Times New Roman"/>
                <w:color w:val="000000"/>
                <w:spacing w:val="16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</w:rPr>
              <w:t>事故调查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spacing w:before="166"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before="166" w:line="240" w:lineRule="exact"/>
              <w:jc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检测鉴定</w:t>
            </w:r>
          </w:p>
        </w:tc>
        <w:tc>
          <w:tcPr>
            <w:tcW w:w="72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79" w:line="221" w:lineRule="exact"/>
              <w:ind w:left="1"/>
            </w:pPr>
            <w:r>
              <w:rPr>
                <w:rFonts w:ascii="仿宋" w:hAnsi="仿宋" w:eastAsia="仿宋"/>
                <w:color w:val="000000"/>
                <w:w w:val="101"/>
              </w:rPr>
              <w:t>1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>建筑材料及构配件□</w:t>
            </w:r>
            <w:r>
              <w:rPr>
                <w:rFonts w:ascii="仿宋" w:hAnsi="仿宋" w:eastAsia="仿宋"/>
                <w:color w:val="000000"/>
                <w:spacing w:val="3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2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 xml:space="preserve">地基与基础□ </w:t>
            </w:r>
            <w:r>
              <w:rPr>
                <w:rFonts w:ascii="仿宋" w:hAnsi="仿宋" w:eastAsia="仿宋"/>
                <w:color w:val="000000"/>
                <w:w w:val="101"/>
              </w:rPr>
              <w:t>3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>主体结构□</w:t>
            </w:r>
            <w:r>
              <w:rPr>
                <w:rFonts w:ascii="仿宋" w:hAnsi="仿宋" w:eastAsia="仿宋"/>
                <w:color w:val="000000"/>
                <w:spacing w:val="3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4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>钢结构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</w:p>
          <w:p>
            <w:pPr>
              <w:wordWrap w:val="0"/>
              <w:autoSpaceDE w:val="0"/>
              <w:autoSpaceDN w:val="0"/>
              <w:spacing w:before="100" w:line="221" w:lineRule="exact"/>
              <w:ind w:left="1"/>
            </w:pPr>
            <w:r>
              <w:rPr>
                <w:rFonts w:ascii="仿宋" w:hAnsi="仿宋" w:eastAsia="仿宋"/>
                <w:color w:val="000000"/>
                <w:w w:val="101"/>
              </w:rPr>
              <w:t>5</w:t>
            </w:r>
            <w:r>
              <w:rPr>
                <w:rFonts w:ascii="仿宋" w:hAnsi="仿宋" w:eastAsia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/>
                <w:color w:val="000000"/>
              </w:rPr>
              <w:t>建筑幕墙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Times New Roman"/>
                <w:color w:val="000000"/>
                <w:spacing w:val="368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6.</w:t>
            </w:r>
            <w:r>
              <w:rPr>
                <w:rFonts w:ascii="仿宋" w:hAnsi="仿宋" w:eastAsia="仿宋"/>
                <w:color w:val="000000"/>
              </w:rPr>
              <w:t>建筑节能□</w:t>
            </w:r>
            <w:r>
              <w:rPr>
                <w:rFonts w:ascii="仿宋" w:hAnsi="仿宋" w:eastAsia="仿宋"/>
                <w:color w:val="000000"/>
                <w:spacing w:val="209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7.</w:t>
            </w:r>
            <w:r>
              <w:rPr>
                <w:rFonts w:ascii="仿宋" w:hAnsi="仿宋" w:eastAsia="仿宋"/>
                <w:color w:val="000000"/>
              </w:rPr>
              <w:t>室内环境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Times New Roman"/>
                <w:color w:val="000000"/>
                <w:spacing w:val="263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101"/>
              </w:rPr>
              <w:t>8.</w:t>
            </w:r>
            <w:r>
              <w:rPr>
                <w:rFonts w:ascii="仿宋" w:hAnsi="仿宋" w:eastAsia="仿宋"/>
                <w:color w:val="000000"/>
              </w:rPr>
              <w:t>建筑电气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</w:p>
          <w:p>
            <w:pPr>
              <w:wordWrap w:val="0"/>
              <w:autoSpaceDE w:val="0"/>
              <w:autoSpaceDN w:val="0"/>
              <w:spacing w:before="98" w:line="221" w:lineRule="exact"/>
              <w:ind w:left="1"/>
            </w:pPr>
            <w:r>
              <w:rPr>
                <w:rFonts w:hint="eastAsia" w:ascii="仿宋" w:hAnsi="仿宋" w:eastAsia="仿宋"/>
                <w:color w:val="000000"/>
                <w:w w:val="101"/>
              </w:rPr>
              <w:t>9.</w:t>
            </w:r>
            <w:r>
              <w:rPr>
                <w:rFonts w:ascii="仿宋" w:hAnsi="仿宋" w:eastAsia="仿宋"/>
                <w:color w:val="000000"/>
              </w:rPr>
              <w:t>质量鉴定</w:t>
            </w:r>
            <w:r>
              <w:rPr>
                <w:rFonts w:ascii="仿宋" w:hAnsi="仿宋" w:eastAsia="仿宋"/>
                <w:color w:val="000000"/>
                <w:spacing w:val="-1"/>
              </w:rPr>
              <w:t>、</w:t>
            </w:r>
            <w:r>
              <w:rPr>
                <w:rFonts w:ascii="仿宋" w:hAnsi="仿宋" w:eastAsia="仿宋"/>
                <w:color w:val="000000"/>
                <w:spacing w:val="1"/>
              </w:rPr>
              <w:t>加固</w:t>
            </w: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/>
                <w:color w:val="000000"/>
                <w:spacing w:val="263"/>
              </w:rPr>
              <w:t xml:space="preserve"> </w:t>
            </w:r>
            <w:r>
              <w:rPr>
                <w:rFonts w:ascii="仿宋" w:hAnsi="仿宋" w:eastAsia="仿宋"/>
                <w:color w:val="000000"/>
                <w:w w:val="99"/>
              </w:rPr>
              <w:t>10</w:t>
            </w:r>
            <w:r>
              <w:rPr>
                <w:rFonts w:ascii="仿宋" w:hAnsi="仿宋" w:eastAsia="仿宋"/>
                <w:color w:val="000000"/>
                <w:w w:val="101"/>
              </w:rPr>
              <w:t>.</w:t>
            </w:r>
            <w:r>
              <w:rPr>
                <w:rFonts w:ascii="仿宋" w:hAnsi="仿宋" w:eastAsia="仿宋"/>
                <w:color w:val="000000"/>
                <w:spacing w:val="-1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spacing w:before="166"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科研咨询</w:t>
            </w:r>
          </w:p>
        </w:tc>
        <w:tc>
          <w:tcPr>
            <w:tcW w:w="72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00" w:line="221" w:lineRule="exact"/>
              <w:ind w:left="1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□教育培训 □政策研究 □科研 □建设监理（全过程咨询）</w:t>
            </w:r>
          </w:p>
          <w:p>
            <w:pPr>
              <w:wordWrap w:val="0"/>
              <w:autoSpaceDE w:val="0"/>
              <w:autoSpaceDN w:val="0"/>
              <w:spacing w:before="100" w:line="221" w:lineRule="exact"/>
              <w:ind w:left="1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□ 勘察 □结构设计 □建筑设计 □电气设计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□水暖空调设计</w:t>
            </w:r>
          </w:p>
          <w:p>
            <w:pPr>
              <w:wordWrap w:val="0"/>
              <w:autoSpaceDE w:val="0"/>
              <w:autoSpaceDN w:val="0"/>
              <w:spacing w:before="100" w:line="221" w:lineRule="exact"/>
            </w:pPr>
            <w:r>
              <w:rPr>
                <w:rFonts w:ascii="仿宋" w:hAnsi="仿宋" w:eastAsia="仿宋"/>
                <w:color w:val="000000"/>
              </w:rPr>
              <w:t xml:space="preserve"> □消防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165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主要学习</w:t>
            </w:r>
          </w:p>
          <w:p>
            <w:pPr>
              <w:wordWrap w:val="0"/>
              <w:autoSpaceDE w:val="0"/>
              <w:autoSpaceDN w:val="0"/>
              <w:spacing w:before="72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工作经历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21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专业特长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442" w:line="209" w:lineRule="exact"/>
              <w:ind w:left="1"/>
            </w:pPr>
            <w:r>
              <w:rPr>
                <w:rFonts w:ascii="宋体" w:hAnsi="宋体"/>
                <w:color w:val="000000"/>
                <w:spacing w:val="1"/>
              </w:rPr>
              <w:t>（</w:t>
            </w: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ascii="宋体" w:hAnsi="宋体"/>
                <w:color w:val="000000"/>
                <w:spacing w:val="1"/>
              </w:rPr>
              <w:t>、</w:t>
            </w:r>
            <w:r>
              <w:rPr>
                <w:rFonts w:ascii="宋体" w:hAnsi="宋体"/>
                <w:color w:val="000000"/>
              </w:rPr>
              <w:t>参与的主要项目或发布论著名称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本人贡献及位次或安全事故调查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处置</w:t>
            </w:r>
          </w:p>
          <w:p>
            <w:pPr>
              <w:wordWrap w:val="0"/>
              <w:autoSpaceDE w:val="0"/>
              <w:autoSpaceDN w:val="0"/>
              <w:spacing w:before="259" w:line="209" w:lineRule="exact"/>
              <w:ind w:left="1"/>
            </w:pPr>
            <w:r>
              <w:rPr>
                <w:rFonts w:ascii="宋体" w:hAnsi="宋体"/>
                <w:color w:val="000000"/>
              </w:rPr>
              <w:t>等重要技术活动</w:t>
            </w:r>
            <w:r>
              <w:rPr>
                <w:rFonts w:ascii="宋体" w:hAnsi="宋体"/>
                <w:color w:val="000000"/>
                <w:spacing w:val="-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21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获奖情况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30" w:line="209" w:lineRule="exact"/>
              <w:ind w:left="1"/>
            </w:pPr>
            <w:r>
              <w:rPr>
                <w:rFonts w:ascii="宋体" w:hAnsi="宋体"/>
                <w:color w:val="000000"/>
                <w:spacing w:val="-1"/>
              </w:rPr>
              <w:t>（</w:t>
            </w: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ascii="宋体" w:hAnsi="宋体"/>
                <w:color w:val="000000"/>
                <w:spacing w:val="1"/>
              </w:rPr>
              <w:t>、</w:t>
            </w:r>
            <w:r>
              <w:rPr>
                <w:rFonts w:ascii="宋体" w:hAnsi="宋体"/>
                <w:color w:val="000000"/>
              </w:rPr>
              <w:t>授奖单位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成果名称</w:t>
            </w:r>
            <w:r>
              <w:rPr>
                <w:rFonts w:ascii="宋体" w:hAnsi="宋体"/>
                <w:color w:val="000000"/>
                <w:spacing w:val="1"/>
              </w:rPr>
              <w:t>、</w:t>
            </w:r>
            <w:r>
              <w:rPr>
                <w:rFonts w:ascii="宋体" w:hAnsi="宋体"/>
                <w:color w:val="000000"/>
              </w:rPr>
              <w:t>获奖等级</w:t>
            </w:r>
            <w:r>
              <w:rPr>
                <w:rFonts w:ascii="宋体" w:hAnsi="宋体"/>
                <w:color w:val="000000"/>
                <w:spacing w:val="-1"/>
              </w:rPr>
              <w:t>、</w:t>
            </w:r>
            <w:r>
              <w:rPr>
                <w:rFonts w:ascii="宋体" w:hAnsi="宋体"/>
                <w:color w:val="000000"/>
              </w:rPr>
              <w:t>本人位次）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666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本人承诺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49" w:line="240" w:lineRule="exact"/>
              <w:ind w:firstLine="240" w:firstLineChars="100"/>
            </w:pPr>
            <w:r>
              <w:rPr>
                <w:rFonts w:ascii="仿宋" w:hAnsi="仿宋" w:eastAsia="仿宋"/>
                <w:color w:val="000000"/>
                <w:sz w:val="24"/>
              </w:rPr>
              <w:t>本人承诺以上信息真实</w:t>
            </w:r>
            <w:r>
              <w:rPr>
                <w:rFonts w:ascii="仿宋" w:hAnsi="仿宋" w:eastAsia="仿宋"/>
                <w:color w:val="000000"/>
                <w:spacing w:val="-17"/>
                <w:sz w:val="24"/>
              </w:rPr>
              <w:t>、</w:t>
            </w:r>
            <w:r>
              <w:rPr>
                <w:rFonts w:ascii="仿宋" w:hAnsi="仿宋" w:eastAsia="仿宋"/>
                <w:color w:val="000000"/>
                <w:sz w:val="24"/>
              </w:rPr>
              <w:t>准确</w:t>
            </w:r>
            <w:r>
              <w:rPr>
                <w:rFonts w:ascii="仿宋" w:hAnsi="仿宋" w:eastAsia="仿宋"/>
                <w:color w:val="000000"/>
                <w:spacing w:val="-14"/>
                <w:sz w:val="24"/>
              </w:rPr>
              <w:t>，</w:t>
            </w:r>
            <w:r>
              <w:rPr>
                <w:rFonts w:ascii="仿宋" w:hAnsi="仿宋" w:eastAsia="仿宋"/>
                <w:color w:val="000000"/>
                <w:spacing w:val="-1"/>
                <w:sz w:val="24"/>
              </w:rPr>
              <w:t>并积极参与组织的建筑工程</w:t>
            </w:r>
            <w:r>
              <w:rPr>
                <w:rFonts w:ascii="仿宋" w:hAnsi="仿宋" w:eastAsia="仿宋"/>
                <w:color w:val="000000"/>
                <w:sz w:val="24"/>
              </w:rPr>
              <w:t>（房</w:t>
            </w:r>
          </w:p>
          <w:p>
            <w:pPr>
              <w:wordWrap w:val="0"/>
              <w:autoSpaceDE w:val="0"/>
              <w:autoSpaceDN w:val="0"/>
              <w:spacing w:before="72" w:line="240" w:lineRule="exact"/>
              <w:ind w:left="1"/>
            </w:pPr>
            <w:r>
              <w:rPr>
                <w:rFonts w:ascii="仿宋" w:hAnsi="仿宋" w:eastAsia="仿宋"/>
                <w:color w:val="000000"/>
                <w:sz w:val="24"/>
              </w:rPr>
              <w:t>屋建筑）质量安全相关工作。</w:t>
            </w:r>
          </w:p>
          <w:p>
            <w:pPr>
              <w:wordWrap w:val="0"/>
              <w:autoSpaceDE w:val="0"/>
              <w:autoSpaceDN w:val="0"/>
              <w:spacing w:before="149" w:line="240" w:lineRule="exact"/>
              <w:ind w:left="3001"/>
            </w:pPr>
            <w:r>
              <w:rPr>
                <w:rFonts w:ascii="仿宋" w:hAnsi="仿宋" w:eastAsia="仿宋"/>
                <w:color w:val="000000"/>
                <w:sz w:val="24"/>
              </w:rPr>
              <w:t>本人签名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：            </w:t>
            </w: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12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12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550" w:line="240" w:lineRule="exact"/>
              <w:ind w:left="236"/>
            </w:pPr>
            <w:r>
              <w:rPr>
                <w:rFonts w:ascii="仿宋" w:hAnsi="仿宋" w:eastAsia="仿宋"/>
                <w:color w:val="000000"/>
                <w:sz w:val="24"/>
              </w:rPr>
              <w:t>工 作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236"/>
            </w:pPr>
            <w:r>
              <w:rPr>
                <w:rFonts w:ascii="仿宋" w:hAnsi="仿宋" w:eastAsia="仿宋"/>
                <w:color w:val="000000"/>
                <w:sz w:val="24"/>
              </w:rPr>
              <w:t>单 位</w:t>
            </w:r>
          </w:p>
          <w:p>
            <w:pPr>
              <w:wordWrap w:val="0"/>
              <w:autoSpaceDE w:val="0"/>
              <w:autoSpaceDN w:val="0"/>
              <w:spacing w:before="74" w:line="240" w:lineRule="exact"/>
              <w:ind w:left="236"/>
            </w:pPr>
            <w:r>
              <w:rPr>
                <w:rFonts w:ascii="仿宋" w:hAnsi="仿宋" w:eastAsia="仿宋"/>
                <w:color w:val="000000"/>
                <w:sz w:val="24"/>
              </w:rPr>
              <w:t>意 见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093" w:line="209" w:lineRule="exact"/>
              <w:ind w:left="5473"/>
            </w:pP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  <w:spacing w:val="212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spacing w:val="212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日</w:t>
            </w:r>
          </w:p>
          <w:p>
            <w:pPr>
              <w:wordWrap w:val="0"/>
              <w:autoSpaceDE w:val="0"/>
              <w:autoSpaceDN w:val="0"/>
              <w:spacing w:before="93" w:line="209" w:lineRule="exact"/>
              <w:ind w:left="5473"/>
            </w:pPr>
            <w:r>
              <w:rPr>
                <w:rFonts w:ascii="宋体" w:hAnsi="宋体"/>
                <w:color w:val="000000"/>
                <w:spacing w:val="-1"/>
              </w:rPr>
              <w:t>（</w:t>
            </w:r>
            <w:r>
              <w:rPr>
                <w:rFonts w:ascii="宋体" w:hAnsi="宋体"/>
                <w:color w:val="000000"/>
              </w:rPr>
              <w:t>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298" w:line="240" w:lineRule="exact"/>
            </w:pPr>
            <w:r>
              <w:rPr>
                <w:rFonts w:ascii="仿宋" w:hAnsi="仿宋" w:eastAsia="仿宋"/>
                <w:color w:val="000000"/>
                <w:sz w:val="24"/>
              </w:rPr>
              <w:t>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县（功能区）</w:t>
            </w:r>
            <w:r>
              <w:rPr>
                <w:rFonts w:ascii="仿宋" w:hAnsi="仿宋" w:eastAsia="仿宋"/>
                <w:color w:val="000000"/>
                <w:sz w:val="24"/>
              </w:rPr>
              <w:t>住房城乡建设主管部门（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</w:t>
            </w:r>
            <w:r>
              <w:rPr>
                <w:rFonts w:ascii="仿宋" w:hAnsi="仿宋" w:eastAsia="仿宋"/>
                <w:color w:val="000000"/>
                <w:sz w:val="24"/>
              </w:rPr>
              <w:t>直选）推荐意见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668" w:line="209" w:lineRule="exact"/>
              <w:jc w:val="right"/>
            </w:pP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  <w:spacing w:val="212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spacing w:val="212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日</w:t>
            </w:r>
          </w:p>
          <w:p>
            <w:pPr>
              <w:wordWrap w:val="0"/>
              <w:autoSpaceDE w:val="0"/>
              <w:autoSpaceDN w:val="0"/>
              <w:spacing w:before="93" w:line="209" w:lineRule="exact"/>
              <w:ind w:left="5578"/>
              <w:jc w:val="right"/>
            </w:pPr>
            <w:r>
              <w:rPr>
                <w:rFonts w:ascii="宋体" w:hAnsi="宋体"/>
                <w:color w:val="000000"/>
                <w:spacing w:val="-1"/>
              </w:rPr>
              <w:t>（</w:t>
            </w:r>
            <w:r>
              <w:rPr>
                <w:rFonts w:ascii="宋体" w:hAnsi="宋体"/>
                <w:color w:val="000000"/>
              </w:rPr>
              <w:t>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28" w:line="240" w:lineRule="exact"/>
              <w:ind w:left="56"/>
            </w:pPr>
            <w:r>
              <w:rPr>
                <w:rFonts w:ascii="仿宋" w:hAnsi="仿宋" w:eastAsia="仿宋"/>
                <w:color w:val="000000"/>
                <w:sz w:val="24"/>
              </w:rPr>
              <w:t>审核意见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468" w:line="240" w:lineRule="exact"/>
              <w:ind w:left="1386"/>
            </w:pPr>
            <w:r>
              <w:rPr>
                <w:rFonts w:ascii="仿宋" w:hAnsi="仿宋" w:eastAsia="仿宋"/>
                <w:color w:val="000000"/>
                <w:sz w:val="24"/>
              </w:rPr>
              <w:t>（本栏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市住房城乡建设局填）</w:t>
            </w:r>
          </w:p>
          <w:p>
            <w:pPr>
              <w:wordWrap w:val="0"/>
              <w:autoSpaceDE w:val="0"/>
              <w:autoSpaceDN w:val="0"/>
              <w:spacing w:before="480" w:line="240" w:lineRule="exact"/>
              <w:ind w:left="5293"/>
            </w:pP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pacing w:val="24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  <w:p>
            <w:pPr>
              <w:wordWrap w:val="0"/>
              <w:autoSpaceDE w:val="0"/>
              <w:autoSpaceDN w:val="0"/>
              <w:spacing w:before="120" w:line="240" w:lineRule="exact"/>
              <w:ind w:left="5533"/>
            </w:pPr>
            <w:r>
              <w:rPr>
                <w:rFonts w:ascii="仿宋" w:hAnsi="仿宋" w:eastAsia="仿宋"/>
                <w:color w:val="000000"/>
                <w:sz w:val="24"/>
              </w:rPr>
              <w:t>（单位盖章）</w:t>
            </w:r>
          </w:p>
        </w:tc>
      </w:tr>
    </w:tbl>
    <w:p>
      <w:pPr>
        <w:wordWrap w:val="0"/>
        <w:autoSpaceDE w:val="0"/>
        <w:autoSpaceDN w:val="0"/>
        <w:spacing w:after="390" w:line="14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zg1MThjMWRlZWI2YzMwMDYyMGU3OTYxOTVjNjkifQ=="/>
  </w:docVars>
  <w:rsids>
    <w:rsidRoot w:val="66DA7C2A"/>
    <w:rsid w:val="66DA7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2023-09-21T05:55:00Z</dcterms:created>
  <dc:creator>刘明</dc:creator>
  <cp:lastModifiedBy>刘明</cp:lastModifiedBy>
  <dcterms:modified xsi:type="dcterms:W3CDTF">2023-09-21T05:56:21Z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632031CD8FEE4487970F9CB866469EF5_11</vt:lpwstr>
  </property>
</Properties>
</file>