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B2" w:rsidRPr="003F1AFD" w:rsidRDefault="00B2392A">
      <w:pPr>
        <w:widowControl/>
        <w:shd w:val="clear" w:color="auto" w:fill="FFFFFF"/>
        <w:jc w:val="left"/>
        <w:rPr>
          <w:rFonts w:ascii="黑体" w:eastAsia="黑体" w:hAnsi="黑体"/>
          <w:sz w:val="24"/>
          <w:szCs w:val="24"/>
        </w:rPr>
      </w:pPr>
      <w:r w:rsidRPr="003F1AFD">
        <w:rPr>
          <w:rFonts w:ascii="黑体" w:eastAsia="黑体" w:hAnsi="黑体" w:hint="eastAsia"/>
          <w:sz w:val="24"/>
          <w:szCs w:val="24"/>
        </w:rPr>
        <w:t>附件</w:t>
      </w:r>
      <w:r w:rsidRPr="003F1AFD">
        <w:rPr>
          <w:rFonts w:ascii="黑体" w:eastAsia="黑体" w:hAnsi="黑体"/>
          <w:sz w:val="24"/>
          <w:szCs w:val="24"/>
        </w:rPr>
        <w:t>2</w:t>
      </w:r>
    </w:p>
    <w:p w:rsidR="008971B2" w:rsidRPr="003F1AFD" w:rsidRDefault="00B2392A">
      <w:pPr>
        <w:widowControl/>
        <w:shd w:val="clear" w:color="auto" w:fill="FFFFFF"/>
        <w:jc w:val="center"/>
        <w:rPr>
          <w:rFonts w:ascii="方正小标宋_GBK" w:eastAsia="方正小标宋_GBK" w:hAnsi="仿宋" w:hint="eastAsia"/>
          <w:bCs/>
          <w:sz w:val="30"/>
          <w:szCs w:val="30"/>
        </w:rPr>
      </w:pPr>
      <w:r w:rsidRPr="003F1AFD">
        <w:rPr>
          <w:rFonts w:ascii="方正小标宋_GBK" w:eastAsia="方正小标宋_GBK" w:hAnsi="仿宋" w:hint="eastAsia"/>
          <w:bCs/>
          <w:sz w:val="30"/>
          <w:szCs w:val="30"/>
        </w:rPr>
        <w:t>2022年</w:t>
      </w:r>
      <w:r w:rsidR="00260781" w:rsidRPr="003F1AFD">
        <w:rPr>
          <w:rFonts w:ascii="方正小标宋_GBK" w:eastAsia="方正小标宋_GBK" w:hAnsi="仿宋" w:hint="eastAsia"/>
          <w:bCs/>
          <w:sz w:val="30"/>
          <w:szCs w:val="30"/>
        </w:rPr>
        <w:t>首</w:t>
      </w:r>
      <w:r w:rsidRPr="003F1AFD">
        <w:rPr>
          <w:rFonts w:ascii="方正小标宋_GBK" w:eastAsia="方正小标宋_GBK" w:hAnsi="仿宋" w:hint="eastAsia"/>
          <w:bCs/>
          <w:sz w:val="30"/>
          <w:szCs w:val="30"/>
        </w:rPr>
        <w:t>届全市建筑施工安全讲师大赛评分</w:t>
      </w:r>
      <w:r w:rsidR="003F1AFD" w:rsidRPr="003F1AFD">
        <w:rPr>
          <w:rFonts w:ascii="方正小标宋_GBK" w:eastAsia="方正小标宋_GBK" w:hAnsi="仿宋" w:hint="eastAsia"/>
          <w:bCs/>
          <w:sz w:val="30"/>
          <w:szCs w:val="30"/>
        </w:rPr>
        <w:t>方向</w:t>
      </w:r>
    </w:p>
    <w:tbl>
      <w:tblPr>
        <w:tblStyle w:val="a5"/>
        <w:tblW w:w="0" w:type="auto"/>
        <w:jc w:val="center"/>
        <w:tblLook w:val="04A0"/>
      </w:tblPr>
      <w:tblGrid>
        <w:gridCol w:w="846"/>
        <w:gridCol w:w="1417"/>
        <w:gridCol w:w="7371"/>
      </w:tblGrid>
      <w:tr w:rsidR="008971B2">
        <w:trPr>
          <w:trHeight w:val="447"/>
          <w:jc w:val="center"/>
        </w:trPr>
        <w:tc>
          <w:tcPr>
            <w:tcW w:w="846" w:type="dxa"/>
          </w:tcPr>
          <w:p w:rsidR="008971B2" w:rsidRDefault="00B239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8971B2" w:rsidRDefault="00B239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7371" w:type="dxa"/>
            <w:vAlign w:val="center"/>
          </w:tcPr>
          <w:p w:rsidR="008971B2" w:rsidRDefault="00B239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评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分  方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向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 w:val="restart"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971B2" w:rsidRDefault="003F1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课件内容</w:t>
            </w: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内容实用、具有极强的实战性，与施工现场契合度高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见解独到、极具前瞻性和指导性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具有震撼效果，非常具有教育意义，能触及听众心灵深处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 w:val="restart"/>
            <w:vAlign w:val="center"/>
          </w:tcPr>
          <w:p w:rsidR="008971B2" w:rsidRDefault="00B239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971B2" w:rsidRDefault="00B239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仪表仪态</w:t>
            </w: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服装得体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举止自然大方，不怯场、不紧张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sz w:val="22"/>
              </w:rPr>
              <w:t>精神饱满，肢体语言丰富，步法自然，有走动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眼神能自如的与学员交流，全场关注到位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 w:val="restart"/>
            <w:vAlign w:val="center"/>
          </w:tcPr>
          <w:p w:rsidR="008971B2" w:rsidRDefault="00B239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8971B2" w:rsidRDefault="00B239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语言表达</w:t>
            </w: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声音洪亮，语速适中，抑扬顿挫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吐字清晰，语言表达准确、流畅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 w:val="restart"/>
            <w:vAlign w:val="center"/>
          </w:tcPr>
          <w:p w:rsidR="008971B2" w:rsidRDefault="00B239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8971B2" w:rsidRDefault="00B239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课件编排</w:t>
            </w: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课件结构严谨、连贯，整体布局合理，图文并茂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sz w:val="22"/>
              </w:rPr>
              <w:t>开场导入有吸引力，形式新颖，气氛融洽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课件编排简练，一目了然，文字、图片、动画符合主题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sz w:val="22"/>
              </w:rPr>
              <w:t>课件重点突出，观点鲜明，见解独到，教育意义深刻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授课内容符合规范、制度要求，内容丰富，发散性强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1B2" w:rsidRDefault="008971B2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sz w:val="22"/>
              </w:rPr>
              <w:t>结尾首尾呼应，干净利索，紧扣主题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 w:val="restart"/>
            <w:vAlign w:val="center"/>
          </w:tcPr>
          <w:p w:rsidR="008971B2" w:rsidRDefault="00B239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8971B2" w:rsidRDefault="00B239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授课能力</w:t>
            </w: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sz w:val="22"/>
              </w:rPr>
              <w:t>开篇交代本课件受众群体及课程重点章节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课程讲解流畅、如遇突发状况处理得当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能恰当运用素材、案例论证，符合主题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授课中有提问、有互动，现场气氛活跃，感染力强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和听众有互动且效果好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过渡自然、语句连贯，无口头语和口头禅</w:t>
            </w:r>
          </w:p>
        </w:tc>
      </w:tr>
      <w:tr w:rsidR="008971B2">
        <w:trPr>
          <w:trHeight w:val="369"/>
          <w:jc w:val="center"/>
        </w:trPr>
        <w:tc>
          <w:tcPr>
            <w:tcW w:w="846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8971B2" w:rsidRDefault="008971B2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71B2" w:rsidRDefault="00B23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层次清晰、逻辑合理，时间把控准确</w:t>
            </w:r>
          </w:p>
        </w:tc>
      </w:tr>
    </w:tbl>
    <w:p w:rsidR="008971B2" w:rsidRDefault="008971B2"/>
    <w:sectPr w:rsidR="008971B2" w:rsidSect="008971B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8A" w:rsidRDefault="0010758A" w:rsidP="00260781">
      <w:r>
        <w:separator/>
      </w:r>
    </w:p>
  </w:endnote>
  <w:endnote w:type="continuationSeparator" w:id="0">
    <w:p w:rsidR="0010758A" w:rsidRDefault="0010758A" w:rsidP="0026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8A" w:rsidRDefault="0010758A" w:rsidP="00260781">
      <w:r>
        <w:separator/>
      </w:r>
    </w:p>
  </w:footnote>
  <w:footnote w:type="continuationSeparator" w:id="0">
    <w:p w:rsidR="0010758A" w:rsidRDefault="0010758A" w:rsidP="00260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517"/>
    <w:rsid w:val="000342A9"/>
    <w:rsid w:val="000403FE"/>
    <w:rsid w:val="0010758A"/>
    <w:rsid w:val="0017646F"/>
    <w:rsid w:val="00260781"/>
    <w:rsid w:val="002B35B1"/>
    <w:rsid w:val="0033288C"/>
    <w:rsid w:val="00333588"/>
    <w:rsid w:val="003F1AFD"/>
    <w:rsid w:val="00490CF2"/>
    <w:rsid w:val="007C2908"/>
    <w:rsid w:val="008971B2"/>
    <w:rsid w:val="00B2392A"/>
    <w:rsid w:val="00B72517"/>
    <w:rsid w:val="00C1441B"/>
    <w:rsid w:val="00E46273"/>
    <w:rsid w:val="00E91A44"/>
    <w:rsid w:val="00EE59A2"/>
    <w:rsid w:val="00EE7E3F"/>
    <w:rsid w:val="019360B1"/>
    <w:rsid w:val="24CD364F"/>
    <w:rsid w:val="344D1342"/>
    <w:rsid w:val="50016325"/>
    <w:rsid w:val="5AE14D89"/>
    <w:rsid w:val="729A7263"/>
    <w:rsid w:val="781E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9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rsid w:val="008971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8971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97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</dc:creator>
  <cp:lastModifiedBy>Administrator</cp:lastModifiedBy>
  <cp:revision>8</cp:revision>
  <cp:lastPrinted>2022-02-14T01:18:00Z</cp:lastPrinted>
  <dcterms:created xsi:type="dcterms:W3CDTF">2021-05-12T06:18:00Z</dcterms:created>
  <dcterms:modified xsi:type="dcterms:W3CDTF">2022-02-14T02:28:00Z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B81270F354A34E32AD10F23878D09BF7</vt:lpwstr>
  </property>
</Properties>
</file>