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spacing w:before="38"/>
        <w:ind w:right="0" w:rightChars="0"/>
        <w:jc w:val="both"/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eastAsia="zh-CN"/>
        </w:rPr>
      </w:pPr>
    </w:p>
    <w:p>
      <w:pPr>
        <w:spacing w:before="38"/>
        <w:ind w:right="0" w:rightChars="0"/>
        <w:jc w:val="center"/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eastAsia="zh-CN"/>
        </w:rPr>
        <w:t>济南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  <w:t>土木建筑学会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eastAsia="zh-CN"/>
        </w:rPr>
        <w:t>第六届理事会第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eastAsia="zh-CN"/>
        </w:rPr>
        <w:t>次会议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  <w:t>参会回执</w:t>
      </w:r>
    </w:p>
    <w:tbl>
      <w:tblPr>
        <w:tblStyle w:val="4"/>
        <w:tblpPr w:leftFromText="180" w:rightFromText="180" w:vertAnchor="text" w:horzAnchor="page" w:tblpXSpec="center" w:tblpY="222"/>
        <w:tblOverlap w:val="never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96"/>
        <w:gridCol w:w="2687"/>
        <w:gridCol w:w="2173"/>
        <w:gridCol w:w="232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spacing w:before="113"/>
        <w:ind w:right="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：请将此回执务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2021年09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日前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发至学会秘书处</w:t>
      </w:r>
    </w:p>
    <w:p>
      <w:pPr>
        <w:spacing w:before="113"/>
        <w:ind w:right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573F6"/>
    <w:rsid w:val="163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2021-09-15T01:16:00Z</dcterms:created>
  <dc:creator>sure</dc:creator>
  <cp:lastModifiedBy>sure</cp:lastModifiedBy>
  <dcterms:modified xsi:type="dcterms:W3CDTF">2021-09-15T01:16:35Z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